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8A62F0" w:rsidRDefault="002E5476" w:rsidP="002E5476">
      <w:pPr>
        <w:jc w:val="center"/>
      </w:pPr>
      <w:bookmarkStart w:id="0" w:name="_GoBack"/>
      <w:r w:rsidRPr="008A62F0">
        <w:t xml:space="preserve">Аннотация рабочей программы </w:t>
      </w:r>
      <w:proofErr w:type="gramStart"/>
      <w:r w:rsidRPr="008A62F0">
        <w:t>по</w:t>
      </w:r>
      <w:proofErr w:type="gramEnd"/>
    </w:p>
    <w:p w:rsidR="002E5476" w:rsidRPr="008A62F0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8A62F0">
        <w:rPr>
          <w:rStyle w:val="FontStyle27"/>
          <w:sz w:val="24"/>
          <w:szCs w:val="24"/>
        </w:rPr>
        <w:t xml:space="preserve">по      изобразительному искусству </w:t>
      </w:r>
      <w:r w:rsidR="00950D35" w:rsidRPr="008A62F0">
        <w:rPr>
          <w:rStyle w:val="FontStyle27"/>
          <w:sz w:val="24"/>
          <w:szCs w:val="24"/>
        </w:rPr>
        <w:t>7</w:t>
      </w:r>
      <w:r w:rsidRPr="008A62F0">
        <w:rPr>
          <w:rStyle w:val="FontStyle27"/>
          <w:sz w:val="24"/>
          <w:szCs w:val="24"/>
        </w:rPr>
        <w:t xml:space="preserve"> класс</w:t>
      </w:r>
    </w:p>
    <w:p w:rsidR="002E5476" w:rsidRPr="008A62F0" w:rsidRDefault="002E5476" w:rsidP="002E5476">
      <w:pPr>
        <w:pStyle w:val="Style8"/>
        <w:widowControl/>
        <w:spacing w:line="240" w:lineRule="auto"/>
        <w:contextualSpacing/>
        <w:rPr>
          <w:rStyle w:val="FontStyle27"/>
          <w:sz w:val="24"/>
          <w:szCs w:val="24"/>
        </w:rPr>
      </w:pPr>
    </w:p>
    <w:p w:rsidR="008A62F0" w:rsidRPr="008A62F0" w:rsidRDefault="008A62F0" w:rsidP="008A62F0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lang w:eastAsia="en-US"/>
        </w:rPr>
      </w:pPr>
      <w:r w:rsidRPr="008A62F0">
        <w:rPr>
          <w:color w:val="000000"/>
        </w:rPr>
        <w:t>Программа разработана на основе</w:t>
      </w:r>
      <w:r w:rsidRPr="008A62F0">
        <w:t xml:space="preserve"> рабочей программы «Изобразительное искусство» для предметной линии учебников под редакцией Б.М. </w:t>
      </w:r>
      <w:proofErr w:type="spellStart"/>
      <w:r w:rsidRPr="008A62F0">
        <w:t>Неменского</w:t>
      </w:r>
      <w:proofErr w:type="spellEnd"/>
      <w:r w:rsidRPr="008A62F0">
        <w:t xml:space="preserve"> 5-8 классы «Изобразительное искусство», М. Просвещение, 2019</w:t>
      </w:r>
    </w:p>
    <w:p w:rsidR="008A62F0" w:rsidRPr="008A62F0" w:rsidRDefault="008A62F0" w:rsidP="008A62F0">
      <w:pPr>
        <w:ind w:firstLine="708"/>
        <w:jc w:val="both"/>
        <w:rPr>
          <w:b/>
        </w:rPr>
      </w:pPr>
      <w:r w:rsidRPr="008A62F0">
        <w:rPr>
          <w:b/>
        </w:rPr>
        <w:t>Нормативные правовые документы, используемые при разработке рабочей программы</w:t>
      </w:r>
    </w:p>
    <w:p w:rsidR="008A62F0" w:rsidRPr="008A62F0" w:rsidRDefault="008A62F0" w:rsidP="008A62F0">
      <w:pPr>
        <w:spacing w:after="200"/>
        <w:contextualSpacing/>
        <w:jc w:val="both"/>
        <w:rPr>
          <w:b/>
        </w:rPr>
      </w:pPr>
      <w:r w:rsidRPr="008A62F0">
        <w:rPr>
          <w:b/>
        </w:rPr>
        <w:t>по  ИЗО.</w:t>
      </w:r>
    </w:p>
    <w:p w:rsidR="008A62F0" w:rsidRPr="008A62F0" w:rsidRDefault="008A62F0" w:rsidP="008A62F0">
      <w:pPr>
        <w:spacing w:line="276" w:lineRule="auto"/>
        <w:ind w:firstLine="567"/>
        <w:contextualSpacing/>
        <w:jc w:val="both"/>
      </w:pPr>
      <w:r w:rsidRPr="008A62F0">
        <w:t>- федеральный закон  от  29.12.2012 №273-ФЗ «Об образовании в РФ»;</w:t>
      </w:r>
    </w:p>
    <w:p w:rsidR="008A62F0" w:rsidRPr="008A62F0" w:rsidRDefault="008A62F0" w:rsidP="008A62F0">
      <w:pPr>
        <w:spacing w:line="276" w:lineRule="auto"/>
        <w:ind w:firstLine="567"/>
        <w:contextualSpacing/>
        <w:rPr>
          <w:bCs/>
        </w:rPr>
      </w:pPr>
      <w:r w:rsidRPr="008A62F0">
        <w:rPr>
          <w:bCs/>
        </w:rPr>
        <w:t xml:space="preserve">- « ФГОС основного общего образования», утвержденным приказом    от 31 мая 2021 г. N287  </w:t>
      </w:r>
    </w:p>
    <w:p w:rsidR="008A62F0" w:rsidRPr="008A62F0" w:rsidRDefault="008A62F0" w:rsidP="008A62F0">
      <w:pPr>
        <w:spacing w:line="276" w:lineRule="auto"/>
        <w:ind w:firstLine="567"/>
        <w:contextualSpacing/>
      </w:pPr>
      <w:r w:rsidRPr="008A62F0">
        <w:rPr>
          <w:bCs/>
        </w:rPr>
        <w:t xml:space="preserve">-Программой  воспитания. </w:t>
      </w:r>
    </w:p>
    <w:p w:rsidR="008A62F0" w:rsidRPr="008A62F0" w:rsidRDefault="008A62F0" w:rsidP="008A62F0">
      <w:pPr>
        <w:spacing w:line="276" w:lineRule="auto"/>
        <w:ind w:firstLine="567"/>
        <w:contextualSpacing/>
        <w:rPr>
          <w:bCs/>
        </w:rPr>
      </w:pPr>
      <w:r w:rsidRPr="008A62F0">
        <w:rPr>
          <w:bCs/>
        </w:rPr>
        <w:t xml:space="preserve">-Основная образовательная программа основного  общего образования МБОУ </w:t>
      </w:r>
      <w:proofErr w:type="spellStart"/>
      <w:r w:rsidRPr="008A62F0">
        <w:rPr>
          <w:bCs/>
        </w:rPr>
        <w:t>Савдянской</w:t>
      </w:r>
      <w:proofErr w:type="spellEnd"/>
      <w:r w:rsidRPr="008A62F0">
        <w:rPr>
          <w:bCs/>
        </w:rPr>
        <w:t xml:space="preserve"> СОШ </w:t>
      </w:r>
      <w:proofErr w:type="spellStart"/>
      <w:r w:rsidRPr="008A62F0">
        <w:rPr>
          <w:bCs/>
        </w:rPr>
        <w:t>им.И.Т.Таранов</w:t>
      </w:r>
      <w:proofErr w:type="gramStart"/>
      <w:r w:rsidRPr="008A62F0">
        <w:rPr>
          <w:bCs/>
        </w:rPr>
        <w:t>а</w:t>
      </w:r>
      <w:proofErr w:type="spellEnd"/>
      <w:r w:rsidRPr="008A62F0">
        <w:rPr>
          <w:bCs/>
        </w:rPr>
        <w:t>(</w:t>
      </w:r>
      <w:proofErr w:type="gramEnd"/>
      <w:r w:rsidRPr="008A62F0">
        <w:rPr>
          <w:bCs/>
        </w:rPr>
        <w:t xml:space="preserve"> в соответствии с обновленными ФГОС)</w:t>
      </w:r>
    </w:p>
    <w:p w:rsidR="008A62F0" w:rsidRPr="008A62F0" w:rsidRDefault="008A62F0" w:rsidP="008A62F0">
      <w:pPr>
        <w:spacing w:line="276" w:lineRule="auto"/>
        <w:ind w:firstLine="567"/>
        <w:contextualSpacing/>
        <w:rPr>
          <w:bCs/>
        </w:rPr>
      </w:pPr>
      <w:r w:rsidRPr="008A62F0">
        <w:rPr>
          <w:bCs/>
        </w:rPr>
        <w:t xml:space="preserve">-Учебный план основного общего образования МБОУ </w:t>
      </w:r>
      <w:proofErr w:type="spellStart"/>
      <w:r w:rsidRPr="008A62F0">
        <w:rPr>
          <w:bCs/>
        </w:rPr>
        <w:t>Савдянской</w:t>
      </w:r>
      <w:proofErr w:type="spellEnd"/>
      <w:r w:rsidRPr="008A62F0">
        <w:rPr>
          <w:bCs/>
        </w:rPr>
        <w:t xml:space="preserve"> СОШ </w:t>
      </w:r>
      <w:proofErr w:type="spellStart"/>
      <w:r w:rsidRPr="008A62F0">
        <w:rPr>
          <w:bCs/>
        </w:rPr>
        <w:t>им.И.Т.Таранов</w:t>
      </w:r>
      <w:proofErr w:type="gramStart"/>
      <w:r w:rsidRPr="008A62F0">
        <w:rPr>
          <w:bCs/>
        </w:rPr>
        <w:t>а</w:t>
      </w:r>
      <w:proofErr w:type="spellEnd"/>
      <w:r w:rsidRPr="008A62F0">
        <w:rPr>
          <w:bCs/>
        </w:rPr>
        <w:t>(</w:t>
      </w:r>
      <w:proofErr w:type="gramEnd"/>
      <w:r w:rsidRPr="008A62F0">
        <w:rPr>
          <w:bCs/>
        </w:rPr>
        <w:t xml:space="preserve"> в соответствии с обновленными ФГОС)</w:t>
      </w:r>
    </w:p>
    <w:p w:rsidR="008A62F0" w:rsidRPr="008A62F0" w:rsidRDefault="008A62F0" w:rsidP="008A62F0">
      <w:pPr>
        <w:ind w:firstLine="426"/>
        <w:jc w:val="both"/>
      </w:pPr>
      <w:r w:rsidRPr="008A62F0">
        <w:t>Рабочая программа по изобразительному искусству для 5 класса составлена в соответствии с требованиями Федерального стандарта основного общего образования. Тема 5 класса: «Декоративно-прикладное искусство в жизни человека».  Рабочая учебная программа составлена для учебников «Изобразительное искусство» Н.А. Горяева, О.В. Островская, 2016 г.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473"/>
        <w:jc w:val="both"/>
        <w:rPr>
          <w:lang w:eastAsia="en-US"/>
        </w:rPr>
      </w:pPr>
      <w:r w:rsidRPr="008A62F0">
        <w:rPr>
          <w:b/>
          <w:lang w:eastAsia="en-US"/>
        </w:rPr>
        <w:t xml:space="preserve">Основная цель </w:t>
      </w:r>
      <w:r w:rsidRPr="008A62F0">
        <w:rPr>
          <w:lang w:eastAsia="en-US"/>
        </w:rPr>
        <w:t>— развитие визуально-пространственного мышления учащихся как формы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эмоционально-ценностного,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эстетического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освоения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мира,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формы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самовыражения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11"/>
          <w:lang w:eastAsia="en-US"/>
        </w:rPr>
        <w:t xml:space="preserve"> </w:t>
      </w:r>
      <w:r w:rsidRPr="008A62F0">
        <w:rPr>
          <w:lang w:eastAsia="en-US"/>
        </w:rPr>
        <w:t>ориентации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художественном и нравственном пространстве культуры. Искусство рассматривается как особая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духовная сфера,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концентрирующая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себе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колоссальный эстетический,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художественный и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нравственный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мировой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опыт.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473"/>
        <w:jc w:val="both"/>
        <w:rPr>
          <w:lang w:eastAsia="en-US"/>
        </w:rPr>
      </w:pPr>
      <w:r w:rsidRPr="008A62F0">
        <w:rPr>
          <w:lang w:eastAsia="en-US"/>
        </w:rPr>
        <w:t>Изобразительное искусство как школьная дисциплина имеет интегративный характер, так как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включает в себя основы разных видов визуально-пространственных искусств: живописи, графики,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скульптуры,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дизайна,</w:t>
      </w:r>
      <w:r w:rsidRPr="008A62F0">
        <w:rPr>
          <w:spacing w:val="-8"/>
          <w:lang w:eastAsia="en-US"/>
        </w:rPr>
        <w:t xml:space="preserve"> </w:t>
      </w:r>
      <w:r w:rsidRPr="008A62F0">
        <w:rPr>
          <w:lang w:eastAsia="en-US"/>
        </w:rPr>
        <w:t>архитектуры,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народного</w:t>
      </w:r>
      <w:r w:rsidRPr="008A62F0">
        <w:rPr>
          <w:spacing w:val="-9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декоративно-прикладного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искусства,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фотографии,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функции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художественного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изображения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зрелищных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экранных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искусствах.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473"/>
        <w:jc w:val="both"/>
        <w:rPr>
          <w:lang w:eastAsia="en-US"/>
        </w:rPr>
      </w:pPr>
      <w:r w:rsidRPr="008A62F0">
        <w:rPr>
          <w:b/>
          <w:lang w:eastAsia="en-US"/>
        </w:rPr>
        <w:t>Основные формы учебной деятельности</w:t>
      </w:r>
      <w:r w:rsidRPr="008A62F0">
        <w:rPr>
          <w:lang w:eastAsia="en-US"/>
        </w:rPr>
        <w:t xml:space="preserve"> — практическая художественно-творческая деятельность,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зрительское восприятие произведений искусства и эстетическое наблюдение окружающего мира.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Важнейшими задачами являются формирование активного отношения к традициям культуры как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смысловой, эстетической и личностно значимой ценности, воспитание гражданственности и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патриотизма,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уважения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бережного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отношения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к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истории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культуры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своего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Отечества,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выраженной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её архитектуре, изобразительном искусстве, в национальных образах предметно-материальной и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пространственной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среды,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3"/>
          <w:lang w:eastAsia="en-US"/>
        </w:rPr>
        <w:t xml:space="preserve"> </w:t>
      </w:r>
      <w:r w:rsidRPr="008A62F0">
        <w:rPr>
          <w:lang w:eastAsia="en-US"/>
        </w:rPr>
        <w:t>понимании</w:t>
      </w:r>
      <w:r w:rsidRPr="008A62F0">
        <w:rPr>
          <w:spacing w:val="3"/>
          <w:lang w:eastAsia="en-US"/>
        </w:rPr>
        <w:t xml:space="preserve"> </w:t>
      </w:r>
      <w:r w:rsidRPr="008A62F0">
        <w:rPr>
          <w:lang w:eastAsia="en-US"/>
        </w:rPr>
        <w:t>красоты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человека.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473"/>
        <w:jc w:val="both"/>
        <w:rPr>
          <w:lang w:eastAsia="en-US"/>
        </w:rPr>
      </w:pPr>
      <w:r w:rsidRPr="008A62F0">
        <w:rPr>
          <w:b/>
          <w:lang w:eastAsia="en-US"/>
        </w:rPr>
        <w:t>Программа направлена на достижение основного результата образования</w:t>
      </w:r>
      <w:r w:rsidRPr="008A62F0">
        <w:rPr>
          <w:lang w:eastAsia="en-US"/>
        </w:rPr>
        <w:t xml:space="preserve"> — развитие личности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обучающегося, его активной учебно-познавательной деятельности, творческого развития и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формирования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готовности</w:t>
      </w:r>
      <w:r w:rsidRPr="008A62F0">
        <w:rPr>
          <w:spacing w:val="3"/>
          <w:lang w:eastAsia="en-US"/>
        </w:rPr>
        <w:t xml:space="preserve"> </w:t>
      </w:r>
      <w:r w:rsidRPr="008A62F0">
        <w:rPr>
          <w:lang w:eastAsia="en-US"/>
        </w:rPr>
        <w:t>к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саморазвитию и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непрерывному</w:t>
      </w:r>
      <w:r w:rsidRPr="008A62F0">
        <w:rPr>
          <w:spacing w:val="-9"/>
          <w:lang w:eastAsia="en-US"/>
        </w:rPr>
        <w:t xml:space="preserve"> </w:t>
      </w:r>
      <w:r w:rsidRPr="008A62F0">
        <w:rPr>
          <w:lang w:eastAsia="en-US"/>
        </w:rPr>
        <w:t>образованию.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473"/>
        <w:jc w:val="both"/>
        <w:rPr>
          <w:lang w:eastAsia="en-US"/>
        </w:rPr>
      </w:pPr>
      <w:r w:rsidRPr="008A62F0">
        <w:rPr>
          <w:b/>
          <w:lang w:eastAsia="en-US"/>
        </w:rPr>
        <w:t xml:space="preserve">Целью </w:t>
      </w:r>
      <w:r w:rsidRPr="008A62F0">
        <w:rPr>
          <w:lang w:eastAsia="en-US"/>
        </w:rPr>
        <w:t>изучения является освоение разных видов визуально-пространственных искусств: живописи,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графики, скульптуры, дизайна, архитектуры, народного и декоративно-прикладного искусства,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изображения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3"/>
          <w:lang w:eastAsia="en-US"/>
        </w:rPr>
        <w:t xml:space="preserve"> </w:t>
      </w:r>
      <w:r w:rsidRPr="008A62F0">
        <w:rPr>
          <w:lang w:eastAsia="en-US"/>
        </w:rPr>
        <w:t>зрелищных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экранных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искусствах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(вариативно).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/>
        <w:jc w:val="both"/>
        <w:rPr>
          <w:lang w:eastAsia="en-US"/>
        </w:rPr>
      </w:pPr>
      <w:r w:rsidRPr="008A62F0">
        <w:rPr>
          <w:lang w:eastAsia="en-US"/>
        </w:rPr>
        <w:t>Модуль объединяет в единую образовательную структуру художественно-творческую деятельность,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восприятие произведений искусства и художественно-эстетическое освоение окружающей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 xml:space="preserve">действительности. Художественное развитие </w:t>
      </w:r>
      <w:proofErr w:type="gramStart"/>
      <w:r w:rsidRPr="008A62F0">
        <w:rPr>
          <w:lang w:eastAsia="en-US"/>
        </w:rPr>
        <w:t>обучающихся</w:t>
      </w:r>
      <w:proofErr w:type="gramEnd"/>
      <w:r w:rsidRPr="008A62F0">
        <w:rPr>
          <w:lang w:eastAsia="en-US"/>
        </w:rPr>
        <w:t xml:space="preserve"> осуществляется в процессе личного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художественного творчества, в практической работе с разнообразными художественными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материалами.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182"/>
        <w:jc w:val="both"/>
        <w:rPr>
          <w:lang w:eastAsia="en-US"/>
        </w:rPr>
      </w:pPr>
      <w:r w:rsidRPr="008A62F0">
        <w:rPr>
          <w:b/>
          <w:lang w:eastAsia="en-US"/>
        </w:rPr>
        <w:t>Задачами</w:t>
      </w:r>
      <w:r w:rsidRPr="008A62F0">
        <w:rPr>
          <w:b/>
          <w:spacing w:val="59"/>
          <w:lang w:eastAsia="en-US"/>
        </w:rPr>
        <w:t xml:space="preserve"> </w:t>
      </w:r>
      <w:r w:rsidRPr="008A62F0">
        <w:rPr>
          <w:lang w:eastAsia="en-US"/>
        </w:rPr>
        <w:t>модуля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«Декоративно-прикладное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народное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искусство»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являются: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182"/>
        <w:jc w:val="both"/>
        <w:rPr>
          <w:lang w:eastAsia="en-US"/>
        </w:rPr>
      </w:pPr>
      <w:r w:rsidRPr="008A62F0">
        <w:rPr>
          <w:lang w:eastAsia="en-US"/>
        </w:rPr>
        <w:t>освоение художественной культуры как формы выражения в пространственных формах духовных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ценностей, формирование представлений о месте и значении художественной деятельности в жизни</w:t>
      </w:r>
      <w:r w:rsidRPr="008A62F0">
        <w:rPr>
          <w:spacing w:val="-58"/>
          <w:lang w:eastAsia="en-US"/>
        </w:rPr>
        <w:t xml:space="preserve"> </w:t>
      </w:r>
      <w:r w:rsidRPr="008A62F0">
        <w:rPr>
          <w:lang w:eastAsia="en-US"/>
        </w:rPr>
        <w:t>общества;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182"/>
        <w:jc w:val="both"/>
        <w:rPr>
          <w:lang w:eastAsia="en-US"/>
        </w:rPr>
      </w:pPr>
      <w:r w:rsidRPr="008A62F0">
        <w:rPr>
          <w:lang w:eastAsia="en-US"/>
        </w:rPr>
        <w:t>формирование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у</w:t>
      </w:r>
      <w:r w:rsidRPr="008A62F0">
        <w:rPr>
          <w:spacing w:val="-10"/>
          <w:lang w:eastAsia="en-US"/>
        </w:rPr>
        <w:t xml:space="preserve"> </w:t>
      </w:r>
      <w:r w:rsidRPr="008A62F0">
        <w:rPr>
          <w:lang w:eastAsia="en-US"/>
        </w:rPr>
        <w:t>обучающихся представлений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об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отечественной и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мировой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художественной</w:t>
      </w:r>
      <w:r w:rsidRPr="008A62F0">
        <w:rPr>
          <w:spacing w:val="-58"/>
          <w:lang w:eastAsia="en-US"/>
        </w:rPr>
        <w:t xml:space="preserve"> </w:t>
      </w:r>
      <w:r w:rsidRPr="008A62F0">
        <w:rPr>
          <w:lang w:eastAsia="en-US"/>
        </w:rPr>
        <w:lastRenderedPageBreak/>
        <w:t>культуре во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всём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многообразии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её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видов;</w:t>
      </w:r>
    </w:p>
    <w:p w:rsidR="008A62F0" w:rsidRPr="008A62F0" w:rsidRDefault="008A62F0" w:rsidP="008A62F0">
      <w:pPr>
        <w:widowControl w:val="0"/>
        <w:autoSpaceDE w:val="0"/>
        <w:autoSpaceDN w:val="0"/>
        <w:ind w:left="430" w:right="-20"/>
        <w:jc w:val="both"/>
        <w:rPr>
          <w:lang w:eastAsia="en-US"/>
        </w:rPr>
      </w:pPr>
      <w:r w:rsidRPr="008A62F0">
        <w:rPr>
          <w:lang w:eastAsia="en-US"/>
        </w:rPr>
        <w:t>формирование у обучающихся навыков эстетического видения и преобразования мира;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приобретение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опыта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создания творческой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работы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посредством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различных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художественных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/>
        <w:jc w:val="both"/>
        <w:rPr>
          <w:lang w:eastAsia="en-US"/>
        </w:rPr>
      </w:pPr>
      <w:r w:rsidRPr="008A62F0">
        <w:rPr>
          <w:lang w:eastAsia="en-US"/>
        </w:rPr>
        <w:t>материалов в разных видах визуально-пространственных искусств: изобразительных (живопись,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графика, скульптура), декоративно-прикладных, в архитектуре и дизайне, опыта художественного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творчества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компьютерной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графике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анимации,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фотографии, работы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синтетических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искусствах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(театре и</w:t>
      </w:r>
      <w:r w:rsidRPr="008A62F0">
        <w:rPr>
          <w:spacing w:val="3"/>
          <w:lang w:eastAsia="en-US"/>
        </w:rPr>
        <w:t xml:space="preserve"> </w:t>
      </w:r>
      <w:r w:rsidRPr="008A62F0">
        <w:rPr>
          <w:lang w:eastAsia="en-US"/>
        </w:rPr>
        <w:t>кино)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(вариативно);</w:t>
      </w:r>
    </w:p>
    <w:p w:rsidR="008A62F0" w:rsidRPr="008A62F0" w:rsidRDefault="008A62F0" w:rsidP="008A62F0">
      <w:pPr>
        <w:widowControl w:val="0"/>
        <w:autoSpaceDE w:val="0"/>
        <w:autoSpaceDN w:val="0"/>
        <w:ind w:left="430" w:right="-20"/>
        <w:jc w:val="both"/>
        <w:rPr>
          <w:lang w:eastAsia="en-US"/>
        </w:rPr>
      </w:pPr>
      <w:r w:rsidRPr="008A62F0">
        <w:rPr>
          <w:lang w:eastAsia="en-US"/>
        </w:rPr>
        <w:t>формирование</w:t>
      </w:r>
      <w:r w:rsidRPr="008A62F0">
        <w:rPr>
          <w:spacing w:val="5"/>
          <w:lang w:eastAsia="en-US"/>
        </w:rPr>
        <w:t xml:space="preserve"> </w:t>
      </w:r>
      <w:r w:rsidRPr="008A62F0">
        <w:rPr>
          <w:lang w:eastAsia="en-US"/>
        </w:rPr>
        <w:t>пространственного</w:t>
      </w:r>
      <w:r w:rsidRPr="008A62F0">
        <w:rPr>
          <w:spacing w:val="7"/>
          <w:lang w:eastAsia="en-US"/>
        </w:rPr>
        <w:t xml:space="preserve"> </w:t>
      </w:r>
      <w:r w:rsidRPr="008A62F0">
        <w:rPr>
          <w:lang w:eastAsia="en-US"/>
        </w:rPr>
        <w:t>мышления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4"/>
          <w:lang w:eastAsia="en-US"/>
        </w:rPr>
        <w:t xml:space="preserve"> </w:t>
      </w:r>
      <w:r w:rsidRPr="008A62F0">
        <w:rPr>
          <w:lang w:eastAsia="en-US"/>
        </w:rPr>
        <w:t>аналитических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визуальных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способностей;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овладение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представлениями</w:t>
      </w:r>
      <w:r w:rsidRPr="008A62F0">
        <w:rPr>
          <w:spacing w:val="-9"/>
          <w:lang w:eastAsia="en-US"/>
        </w:rPr>
        <w:t xml:space="preserve"> </w:t>
      </w:r>
      <w:r w:rsidRPr="008A62F0">
        <w:rPr>
          <w:lang w:eastAsia="en-US"/>
        </w:rPr>
        <w:t>о</w:t>
      </w:r>
      <w:r w:rsidRPr="008A62F0">
        <w:rPr>
          <w:spacing w:val="3"/>
          <w:lang w:eastAsia="en-US"/>
        </w:rPr>
        <w:t xml:space="preserve"> </w:t>
      </w:r>
      <w:r w:rsidRPr="008A62F0">
        <w:rPr>
          <w:lang w:eastAsia="en-US"/>
        </w:rPr>
        <w:t>средствах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выразительности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изобразительного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искусства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как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способах воплощения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видимых</w:t>
      </w:r>
      <w:r w:rsidRPr="008A62F0">
        <w:rPr>
          <w:spacing w:val="-8"/>
          <w:lang w:eastAsia="en-US"/>
        </w:rPr>
        <w:t xml:space="preserve"> </w:t>
      </w:r>
      <w:r w:rsidRPr="008A62F0">
        <w:rPr>
          <w:lang w:eastAsia="en-US"/>
        </w:rPr>
        <w:t>пространственных</w:t>
      </w:r>
      <w:r w:rsidRPr="008A62F0">
        <w:rPr>
          <w:spacing w:val="-8"/>
          <w:lang w:eastAsia="en-US"/>
        </w:rPr>
        <w:t xml:space="preserve"> </w:t>
      </w:r>
      <w:r w:rsidRPr="008A62F0">
        <w:rPr>
          <w:lang w:eastAsia="en-US"/>
        </w:rPr>
        <w:t>формах</w:t>
      </w:r>
      <w:r w:rsidRPr="008A62F0">
        <w:rPr>
          <w:spacing w:val="-8"/>
          <w:lang w:eastAsia="en-US"/>
        </w:rPr>
        <w:t xml:space="preserve"> </w:t>
      </w:r>
      <w:r w:rsidRPr="008A62F0">
        <w:rPr>
          <w:lang w:eastAsia="en-US"/>
        </w:rPr>
        <w:t>переживаний,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чувств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мировоззренческих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позиций</w:t>
      </w:r>
      <w:r w:rsidRPr="008A62F0">
        <w:rPr>
          <w:spacing w:val="-3"/>
          <w:lang w:eastAsia="en-US"/>
        </w:rPr>
        <w:t xml:space="preserve"> </w:t>
      </w:r>
      <w:r w:rsidRPr="008A62F0">
        <w:rPr>
          <w:lang w:eastAsia="en-US"/>
        </w:rPr>
        <w:t>человека;</w:t>
      </w:r>
    </w:p>
    <w:p w:rsidR="008A62F0" w:rsidRPr="008A62F0" w:rsidRDefault="008A62F0" w:rsidP="008A62F0">
      <w:pPr>
        <w:widowControl w:val="0"/>
        <w:autoSpaceDE w:val="0"/>
        <w:autoSpaceDN w:val="0"/>
        <w:ind w:left="430" w:right="-20"/>
        <w:jc w:val="both"/>
        <w:rPr>
          <w:lang w:eastAsia="en-US"/>
        </w:rPr>
      </w:pPr>
      <w:r w:rsidRPr="008A62F0">
        <w:rPr>
          <w:lang w:eastAsia="en-US"/>
        </w:rPr>
        <w:t>развитие</w:t>
      </w:r>
      <w:r w:rsidRPr="008A62F0">
        <w:rPr>
          <w:spacing w:val="-8"/>
          <w:lang w:eastAsia="en-US"/>
        </w:rPr>
        <w:t xml:space="preserve"> </w:t>
      </w:r>
      <w:r w:rsidRPr="008A62F0">
        <w:rPr>
          <w:lang w:eastAsia="en-US"/>
        </w:rPr>
        <w:t>наблюдательности,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ассоциативного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мышления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творческого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воображения;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182"/>
        <w:jc w:val="both"/>
        <w:rPr>
          <w:lang w:eastAsia="en-US"/>
        </w:rPr>
      </w:pPr>
      <w:r w:rsidRPr="008A62F0">
        <w:rPr>
          <w:lang w:eastAsia="en-US"/>
        </w:rPr>
        <w:t>воспитание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уважения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и</w:t>
      </w:r>
      <w:r w:rsidRPr="008A62F0">
        <w:rPr>
          <w:spacing w:val="-4"/>
          <w:lang w:eastAsia="en-US"/>
        </w:rPr>
        <w:t xml:space="preserve"> </w:t>
      </w:r>
      <w:r w:rsidRPr="008A62F0">
        <w:rPr>
          <w:lang w:eastAsia="en-US"/>
        </w:rPr>
        <w:t>любви к</w:t>
      </w:r>
      <w:r w:rsidRPr="008A62F0">
        <w:rPr>
          <w:spacing w:val="-6"/>
          <w:lang w:eastAsia="en-US"/>
        </w:rPr>
        <w:t xml:space="preserve"> </w:t>
      </w:r>
      <w:r w:rsidRPr="008A62F0">
        <w:rPr>
          <w:lang w:eastAsia="en-US"/>
        </w:rPr>
        <w:t>цивилизационному</w:t>
      </w:r>
      <w:r w:rsidRPr="008A62F0">
        <w:rPr>
          <w:spacing w:val="-11"/>
          <w:lang w:eastAsia="en-US"/>
        </w:rPr>
        <w:t xml:space="preserve"> </w:t>
      </w:r>
      <w:r w:rsidRPr="008A62F0">
        <w:rPr>
          <w:lang w:eastAsia="en-US"/>
        </w:rPr>
        <w:t>наследию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России</w:t>
      </w:r>
      <w:r w:rsidRPr="008A62F0">
        <w:rPr>
          <w:spacing w:val="6"/>
          <w:lang w:eastAsia="en-US"/>
        </w:rPr>
        <w:t xml:space="preserve"> </w:t>
      </w:r>
      <w:r w:rsidRPr="008A62F0">
        <w:rPr>
          <w:lang w:eastAsia="en-US"/>
        </w:rPr>
        <w:t>через</w:t>
      </w:r>
      <w:r w:rsidRPr="008A62F0">
        <w:rPr>
          <w:spacing w:val="-5"/>
          <w:lang w:eastAsia="en-US"/>
        </w:rPr>
        <w:t xml:space="preserve"> </w:t>
      </w:r>
      <w:r w:rsidRPr="008A62F0">
        <w:rPr>
          <w:lang w:eastAsia="en-US"/>
        </w:rPr>
        <w:t>освоение</w:t>
      </w:r>
      <w:r w:rsidRPr="008A62F0">
        <w:rPr>
          <w:spacing w:val="-11"/>
          <w:lang w:eastAsia="en-US"/>
        </w:rPr>
        <w:t xml:space="preserve"> </w:t>
      </w:r>
      <w:r w:rsidRPr="008A62F0">
        <w:rPr>
          <w:lang w:eastAsia="en-US"/>
        </w:rPr>
        <w:t>отечественной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художественной</w:t>
      </w:r>
      <w:r w:rsidRPr="008A62F0">
        <w:rPr>
          <w:spacing w:val="2"/>
          <w:lang w:eastAsia="en-US"/>
        </w:rPr>
        <w:t xml:space="preserve"> </w:t>
      </w:r>
      <w:r w:rsidRPr="008A62F0">
        <w:rPr>
          <w:lang w:eastAsia="en-US"/>
        </w:rPr>
        <w:t>культуры;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 w:firstLine="182"/>
        <w:jc w:val="both"/>
        <w:rPr>
          <w:lang w:eastAsia="en-US"/>
        </w:rPr>
      </w:pPr>
      <w:r w:rsidRPr="008A62F0">
        <w:rPr>
          <w:lang w:eastAsia="en-US"/>
        </w:rPr>
        <w:t>развитие</w:t>
      </w:r>
      <w:r w:rsidRPr="008A62F0">
        <w:rPr>
          <w:spacing w:val="-9"/>
          <w:lang w:eastAsia="en-US"/>
        </w:rPr>
        <w:t xml:space="preserve"> </w:t>
      </w:r>
      <w:r w:rsidRPr="008A62F0">
        <w:rPr>
          <w:lang w:eastAsia="en-US"/>
        </w:rPr>
        <w:t>потребности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в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общении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с</w:t>
      </w:r>
      <w:r w:rsidRPr="008A62F0">
        <w:rPr>
          <w:spacing w:val="-9"/>
          <w:lang w:eastAsia="en-US"/>
        </w:rPr>
        <w:t xml:space="preserve"> </w:t>
      </w:r>
      <w:r w:rsidRPr="008A62F0">
        <w:rPr>
          <w:lang w:eastAsia="en-US"/>
        </w:rPr>
        <w:t>произведениями</w:t>
      </w:r>
      <w:r w:rsidRPr="008A62F0">
        <w:rPr>
          <w:spacing w:val="-7"/>
          <w:lang w:eastAsia="en-US"/>
        </w:rPr>
        <w:t xml:space="preserve"> </w:t>
      </w:r>
      <w:r w:rsidRPr="008A62F0">
        <w:rPr>
          <w:lang w:eastAsia="en-US"/>
        </w:rPr>
        <w:t>изобразительного искусства,</w:t>
      </w:r>
      <w:r w:rsidRPr="008A62F0">
        <w:rPr>
          <w:spacing w:val="-1"/>
          <w:lang w:eastAsia="en-US"/>
        </w:rPr>
        <w:t xml:space="preserve"> </w:t>
      </w:r>
      <w:r w:rsidRPr="008A62F0">
        <w:rPr>
          <w:lang w:eastAsia="en-US"/>
        </w:rPr>
        <w:t>формирование</w:t>
      </w:r>
      <w:r w:rsidRPr="008A62F0">
        <w:rPr>
          <w:spacing w:val="-57"/>
          <w:lang w:eastAsia="en-US"/>
        </w:rPr>
        <w:t xml:space="preserve"> </w:t>
      </w:r>
      <w:r w:rsidRPr="008A62F0">
        <w:rPr>
          <w:lang w:eastAsia="en-US"/>
        </w:rPr>
        <w:t>активного отношения к традициям художественной культуры как смысловой, эстетической и</w:t>
      </w:r>
      <w:r w:rsidRPr="008A62F0">
        <w:rPr>
          <w:spacing w:val="1"/>
          <w:lang w:eastAsia="en-US"/>
        </w:rPr>
        <w:t xml:space="preserve"> </w:t>
      </w:r>
      <w:r w:rsidRPr="008A62F0">
        <w:rPr>
          <w:lang w:eastAsia="en-US"/>
        </w:rPr>
        <w:t>личностно</w:t>
      </w:r>
      <w:r w:rsidRPr="008A62F0">
        <w:rPr>
          <w:spacing w:val="5"/>
          <w:lang w:eastAsia="en-US"/>
        </w:rPr>
        <w:t xml:space="preserve"> </w:t>
      </w:r>
      <w:r w:rsidRPr="008A62F0">
        <w:rPr>
          <w:lang w:eastAsia="en-US"/>
        </w:rPr>
        <w:t>значимой</w:t>
      </w:r>
      <w:r w:rsidRPr="008A62F0">
        <w:rPr>
          <w:spacing w:val="-2"/>
          <w:lang w:eastAsia="en-US"/>
        </w:rPr>
        <w:t xml:space="preserve"> </w:t>
      </w:r>
      <w:r w:rsidRPr="008A62F0">
        <w:rPr>
          <w:lang w:eastAsia="en-US"/>
        </w:rPr>
        <w:t>ценности.</w:t>
      </w:r>
    </w:p>
    <w:p w:rsidR="008A62F0" w:rsidRPr="008A62F0" w:rsidRDefault="008A62F0" w:rsidP="008A62F0">
      <w:pPr>
        <w:ind w:firstLine="708"/>
        <w:contextualSpacing/>
        <w:jc w:val="both"/>
        <w:rPr>
          <w:b/>
          <w:color w:val="000000"/>
        </w:rPr>
      </w:pPr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Программа учебного предмета «Изобразительное искусство»  рассчитана на 34 часа  в соответствии с учебным планом МБОУ </w:t>
      </w:r>
      <w:proofErr w:type="spellStart"/>
      <w:r w:rsidRPr="008A62F0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8A62F0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год, фактическим количеством учебных дней, с учетом годового календарного графика МБОУ </w:t>
      </w:r>
      <w:proofErr w:type="spellStart"/>
      <w:r w:rsidRPr="008A62F0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8A62F0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 (исключая 01.05.2023, 08.05.2023) и</w:t>
      </w:r>
      <w:proofErr w:type="gramStart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,</w:t>
      </w:r>
      <w:proofErr w:type="gram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расписания занятий для 1-11 классов МБОУ </w:t>
      </w:r>
      <w:proofErr w:type="spellStart"/>
      <w:r w:rsidRPr="008A62F0">
        <w:rPr>
          <w:rFonts w:eastAsia="Calibri"/>
          <w:color w:val="000000"/>
          <w:shd w:val="clear" w:color="auto" w:fill="FFFFFF"/>
          <w:lang w:eastAsia="en-US"/>
        </w:rPr>
        <w:t>Савдянской</w:t>
      </w:r>
      <w:proofErr w:type="spell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СОШ им И.Т. </w:t>
      </w:r>
      <w:proofErr w:type="spellStart"/>
      <w:r w:rsidRPr="008A62F0">
        <w:rPr>
          <w:rFonts w:eastAsia="Calibri"/>
          <w:color w:val="000000"/>
          <w:shd w:val="clear" w:color="auto" w:fill="FFFFFF"/>
          <w:lang w:eastAsia="en-US"/>
        </w:rPr>
        <w:t>Таранова</w:t>
      </w:r>
      <w:proofErr w:type="spellEnd"/>
      <w:r w:rsidRPr="008A62F0">
        <w:rPr>
          <w:rFonts w:eastAsia="Calibri"/>
          <w:color w:val="000000"/>
          <w:shd w:val="clear" w:color="auto" w:fill="FFFFFF"/>
          <w:lang w:eastAsia="en-US"/>
        </w:rPr>
        <w:t xml:space="preserve"> на 2022-2023 учебный год, фактическое количество часов за год составляет – 33 часа. Программа выполняется в полном объеме за счет уплотнения тем:</w:t>
      </w:r>
      <w:r w:rsidRPr="008A62F0">
        <w:rPr>
          <w:lang w:eastAsia="en-US"/>
        </w:rPr>
        <w:t xml:space="preserve"> «</w:t>
      </w:r>
      <w:r w:rsidRPr="008A62F0">
        <w:rPr>
          <w:rFonts w:eastAsia="Calibri"/>
          <w:color w:val="000000"/>
          <w:shd w:val="clear" w:color="auto" w:fill="FFFFFF"/>
          <w:lang w:eastAsia="en-US"/>
        </w:rPr>
        <w:t>Древние образы в народном искусстве».</w:t>
      </w:r>
    </w:p>
    <w:p w:rsidR="008A62F0" w:rsidRPr="008A62F0" w:rsidRDefault="008A62F0" w:rsidP="008A62F0">
      <w:pPr>
        <w:widowControl w:val="0"/>
        <w:autoSpaceDE w:val="0"/>
        <w:autoSpaceDN w:val="0"/>
        <w:ind w:left="247" w:right="-20"/>
        <w:jc w:val="both"/>
        <w:outlineLvl w:val="0"/>
        <w:rPr>
          <w:b/>
          <w:bCs/>
          <w:lang w:eastAsia="en-US"/>
        </w:rPr>
      </w:pPr>
      <w:r w:rsidRPr="008A62F0">
        <w:rPr>
          <w:b/>
          <w:bCs/>
          <w:lang w:eastAsia="en-US"/>
        </w:rPr>
        <w:tab/>
      </w:r>
    </w:p>
    <w:bookmarkEnd w:id="0"/>
    <w:p w:rsidR="008A62F0" w:rsidRPr="008A62F0" w:rsidRDefault="008A62F0" w:rsidP="008A62F0">
      <w:pPr>
        <w:widowControl w:val="0"/>
        <w:autoSpaceDE w:val="0"/>
        <w:autoSpaceDN w:val="0"/>
        <w:ind w:left="247" w:right="-20"/>
        <w:jc w:val="both"/>
        <w:outlineLvl w:val="0"/>
        <w:rPr>
          <w:b/>
          <w:bCs/>
          <w:lang w:eastAsia="en-US"/>
        </w:rPr>
      </w:pPr>
    </w:p>
    <w:p w:rsidR="00041E99" w:rsidRPr="002E5476" w:rsidRDefault="00041E99" w:rsidP="008A62F0">
      <w:pPr>
        <w:autoSpaceDE w:val="0"/>
        <w:autoSpaceDN w:val="0"/>
        <w:adjustRightInd w:val="0"/>
        <w:ind w:firstLine="708"/>
        <w:contextualSpacing/>
        <w:jc w:val="both"/>
      </w:pPr>
    </w:p>
    <w:sectPr w:rsidR="00041E99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8713AD"/>
    <w:rsid w:val="008A62F0"/>
    <w:rsid w:val="0095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2022-09-13T11:02:00Z</dcterms:created>
  <dcterms:modified xsi:type="dcterms:W3CDTF">2022-09-13T11:10:00Z</dcterms:modified>
</cp:coreProperties>
</file>